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 Target="docProps/custom.xml" Id="rId4" Type="http://schemas.openxmlformats.org/officeDocument/2006/relationships/custom-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702" w:firstLineChars="300"/>
        <w:rPr>
          <w:rFonts w:hint="default" w:asciiTheme="minorEastAsia" w:hAnsiTheme="minorEastAsia"/>
        </w:rPr>
      </w:pPr>
      <w:bookmarkStart w:id="0" w:name="_GoBack"/>
      <w:bookmarkEnd w:id="0"/>
      <w:r>
        <w:rPr>
          <w:rFonts w:hint="eastAsia" w:asciiTheme="minorEastAsia" w:hAnsiTheme="minorEastAsia" w:eastAsiaTheme="minorEastAsia"/>
        </w:rPr>
        <w:t>九戸村</w:t>
      </w:r>
      <w:r>
        <w:rPr>
          <w:rFonts w:hint="eastAsia" w:asciiTheme="minorEastAsia" w:hAnsiTheme="minorEastAsia"/>
        </w:rPr>
        <w:t>移住支援金交付要綱</w:t>
      </w:r>
    </w:p>
    <w:p>
      <w:pPr>
        <w:pStyle w:val="0"/>
        <w:rPr>
          <w:rFonts w:hint="default" w:asciiTheme="minorEastAsia" w:hAnsiTheme="minorEastAsia"/>
        </w:rPr>
      </w:pP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（趣旨）</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第１条　</w:t>
      </w:r>
      <w:r>
        <w:rPr>
          <w:rFonts w:hint="eastAsia" w:asciiTheme="minorEastAsia" w:hAnsiTheme="minorEastAsia" w:eastAsiaTheme="minorEastAsia"/>
          <w:kern w:val="0"/>
        </w:rPr>
        <w:t>九戸村</w:t>
      </w:r>
      <w:r>
        <w:rPr>
          <w:rFonts w:hint="eastAsia" w:asciiTheme="minorEastAsia" w:hAnsiTheme="minorEastAsia"/>
          <w:kern w:val="0"/>
        </w:rPr>
        <w:t>内への移住・定住の促進及び中小企業等における人手不足の解消に資するため、岩手県と共同</w:t>
      </w:r>
      <w:r>
        <w:rPr>
          <w:rFonts w:hint="default" w:asciiTheme="minorEastAsia" w:hAnsiTheme="minorEastAsia"/>
          <w:kern w:val="0"/>
        </w:rPr>
        <w:t>して</w:t>
      </w:r>
      <w:r>
        <w:rPr>
          <w:rFonts w:hint="eastAsia" w:asciiTheme="minorEastAsia" w:hAnsiTheme="minorEastAsia"/>
          <w:kern w:val="0"/>
        </w:rPr>
        <w:t>行う移住支援</w:t>
      </w:r>
      <w:r>
        <w:rPr>
          <w:rFonts w:hint="default" w:asciiTheme="minorEastAsia" w:hAnsiTheme="minorEastAsia"/>
          <w:kern w:val="0"/>
        </w:rPr>
        <w:t>事業</w:t>
      </w:r>
      <w:r>
        <w:rPr>
          <w:rFonts w:hint="eastAsia" w:asciiTheme="minorEastAsia" w:hAnsiTheme="minorEastAsia"/>
          <w:kern w:val="0"/>
        </w:rPr>
        <w:t>において、東京圏（埼玉県、千葉県、東京都及び神奈川県をいう。以下同じ。）から</w:t>
      </w:r>
      <w:r>
        <w:rPr>
          <w:rFonts w:hint="eastAsia" w:asciiTheme="minorEastAsia" w:hAnsiTheme="minorEastAsia" w:eastAsiaTheme="minorEastAsia"/>
          <w:kern w:val="0"/>
        </w:rPr>
        <w:t>九戸村</w:t>
      </w:r>
      <w:r>
        <w:rPr>
          <w:rFonts w:hint="eastAsia" w:asciiTheme="minorEastAsia" w:hAnsiTheme="minorEastAsia"/>
          <w:kern w:val="0"/>
        </w:rPr>
        <w:t>に移住した者が、マッチング支援対象の求人を充足して定着に至った場合又は岩手県が補助する起業した者に対する起業支援金（以下「起業支援金」という。）の交付決定を受けた場合に、予算の範囲内において移住支援金を交付するものとし、その交付については、岩手県移住支援事業・マッチング支援事業実施要領（平成</w:t>
      </w:r>
      <w:r>
        <w:rPr>
          <w:rFonts w:hint="eastAsia" w:asciiTheme="minorEastAsia" w:hAnsiTheme="minorEastAsia"/>
          <w:kern w:val="0"/>
        </w:rPr>
        <w:t>31</w:t>
      </w:r>
      <w:r>
        <w:rPr>
          <w:rFonts w:hint="eastAsia" w:asciiTheme="minorEastAsia" w:hAnsiTheme="minorEastAsia"/>
          <w:kern w:val="0"/>
        </w:rPr>
        <w:t>年４月１日付定雇第</w:t>
      </w:r>
      <w:r>
        <w:rPr>
          <w:rFonts w:hint="eastAsia" w:asciiTheme="minorEastAsia" w:hAnsiTheme="minorEastAsia"/>
          <w:kern w:val="0"/>
        </w:rPr>
        <w:t>48</w:t>
      </w:r>
      <w:r>
        <w:rPr>
          <w:rFonts w:hint="eastAsia" w:asciiTheme="minorEastAsia" w:hAnsiTheme="minorEastAsia"/>
          <w:kern w:val="0"/>
        </w:rPr>
        <w:t>号岩手県商工労働観光部定住推進・雇用労働室長通知）、法令等に定めるもののほか、この要綱に定めるところによる。</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（交付金額）</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第２条　移住支援金の金額は、２人以上の世帯の申請の場合にあっては</w:t>
      </w:r>
      <w:r>
        <w:rPr>
          <w:rFonts w:hint="eastAsia" w:asciiTheme="minorEastAsia" w:hAnsiTheme="minorEastAsia"/>
          <w:kern w:val="0"/>
        </w:rPr>
        <w:t>100</w:t>
      </w:r>
      <w:r>
        <w:rPr>
          <w:rFonts w:hint="eastAsia" w:asciiTheme="minorEastAsia" w:hAnsiTheme="minorEastAsia"/>
          <w:kern w:val="0"/>
        </w:rPr>
        <w:t>万円、単身の申請の場合にあっては</w:t>
      </w:r>
      <w:r>
        <w:rPr>
          <w:rFonts w:hint="eastAsia" w:asciiTheme="minorEastAsia" w:hAnsiTheme="minorEastAsia"/>
          <w:kern w:val="0"/>
        </w:rPr>
        <w:t>60</w:t>
      </w:r>
      <w:r>
        <w:rPr>
          <w:rFonts w:hint="eastAsia" w:asciiTheme="minorEastAsia" w:hAnsiTheme="minorEastAsia"/>
          <w:kern w:val="0"/>
        </w:rPr>
        <w:t>万円とする。</w:t>
      </w:r>
    </w:p>
    <w:p>
      <w:pPr>
        <w:pStyle w:val="0"/>
        <w:ind w:firstLine="234" w:firstLineChars="100"/>
        <w:rPr>
          <w:rFonts w:hint="default" w:asciiTheme="minorEastAsia" w:hAnsiTheme="minorEastAsia"/>
          <w:kern w:val="0"/>
        </w:rPr>
      </w:pPr>
      <w:r>
        <w:rPr>
          <w:rFonts w:hint="eastAsia" w:asciiTheme="minorEastAsia" w:hAnsiTheme="minorEastAsia"/>
          <w:kern w:val="0"/>
        </w:rPr>
        <w:t>（対象者要件）</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第３条　移住支援金の対象者は、次の各号のいずれにも該当する者とする。</w:t>
      </w:r>
    </w:p>
    <w:p>
      <w:pPr>
        <w:pStyle w:val="3"/>
        <w:ind w:left="468" w:leftChars="100" w:hanging="234"/>
        <w:rPr>
          <w:rFonts w:hint="default" w:asciiTheme="minorEastAsia" w:hAnsiTheme="minorEastAsia" w:eastAsiaTheme="minorEastAsia"/>
          <w:sz w:val="21"/>
        </w:rPr>
      </w:pPr>
      <w:r>
        <w:rPr>
          <w:rFonts w:hint="eastAsia" w:asciiTheme="minorEastAsia" w:hAnsiTheme="minorEastAsia" w:eastAsiaTheme="minorEastAsia"/>
          <w:sz w:val="21"/>
        </w:rPr>
        <w:t>（１）　移住等に関する要件として、次のいずれにも該当すること。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ア　移住元に関する要件として、次のいずれかに該当すること。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（ア）　住民票を移す直前に、連続して５年以上、東京</w:t>
      </w:r>
      <w:r>
        <w:rPr>
          <w:rFonts w:hint="eastAsia" w:asciiTheme="minorEastAsia" w:hAnsiTheme="minorEastAsia" w:eastAsiaTheme="minorEastAsia"/>
          <w:sz w:val="21"/>
        </w:rPr>
        <w:t>23</w:t>
      </w:r>
      <w:r>
        <w:rPr>
          <w:rFonts w:hint="eastAsia" w:asciiTheme="minorEastAsia" w:hAnsiTheme="minorEastAsia" w:eastAsiaTheme="minorEastAsia"/>
          <w:sz w:val="21"/>
        </w:rPr>
        <w:t>区に在住していたこと。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（イ）　住民票を移す直前に、連続して５年以上、東京圏のうちの条件不利地域（過疎地域自立促進特別措置法（平成</w:t>
      </w:r>
      <w:r>
        <w:rPr>
          <w:rFonts w:hint="eastAsia" w:asciiTheme="minorEastAsia" w:hAnsiTheme="minorEastAsia" w:eastAsiaTheme="minorEastAsia"/>
          <w:sz w:val="21"/>
        </w:rPr>
        <w:t>12</w:t>
      </w:r>
      <w:r>
        <w:rPr>
          <w:rFonts w:hint="eastAsia" w:asciiTheme="minorEastAsia" w:hAnsiTheme="minorEastAsia" w:eastAsiaTheme="minorEastAsia"/>
          <w:sz w:val="21"/>
        </w:rPr>
        <w:t>年法律第</w:t>
      </w:r>
      <w:r>
        <w:rPr>
          <w:rFonts w:hint="eastAsia" w:asciiTheme="minorEastAsia" w:hAnsiTheme="minorEastAsia" w:eastAsiaTheme="minorEastAsia"/>
          <w:sz w:val="21"/>
        </w:rPr>
        <w:t>15</w:t>
      </w:r>
      <w:r>
        <w:rPr>
          <w:rFonts w:hint="eastAsia" w:asciiTheme="minorEastAsia" w:hAnsiTheme="minorEastAsia" w:eastAsiaTheme="minorEastAsia"/>
          <w:sz w:val="21"/>
        </w:rPr>
        <w:t>号）、山村振興法（昭和</w:t>
      </w:r>
      <w:r>
        <w:rPr>
          <w:rFonts w:hint="eastAsia" w:asciiTheme="minorEastAsia" w:hAnsiTheme="minorEastAsia" w:eastAsiaTheme="minorEastAsia"/>
          <w:sz w:val="21"/>
        </w:rPr>
        <w:t>40</w:t>
      </w:r>
      <w:r>
        <w:rPr>
          <w:rFonts w:hint="eastAsia" w:asciiTheme="minorEastAsia" w:hAnsiTheme="minorEastAsia" w:eastAsiaTheme="minorEastAsia"/>
          <w:sz w:val="21"/>
        </w:rPr>
        <w:t>年法律第</w:t>
      </w:r>
      <w:r>
        <w:rPr>
          <w:rFonts w:hint="eastAsia" w:asciiTheme="minorEastAsia" w:hAnsiTheme="minorEastAsia" w:eastAsiaTheme="minorEastAsia"/>
          <w:sz w:val="21"/>
        </w:rPr>
        <w:t>64</w:t>
      </w:r>
      <w:r>
        <w:rPr>
          <w:rFonts w:hint="eastAsia" w:asciiTheme="minorEastAsia" w:hAnsiTheme="minorEastAsia" w:eastAsiaTheme="minorEastAsia"/>
          <w:sz w:val="21"/>
        </w:rPr>
        <w:t>号）、離島振興法（昭和</w:t>
      </w:r>
      <w:r>
        <w:rPr>
          <w:rFonts w:hint="eastAsia" w:asciiTheme="minorEastAsia" w:hAnsiTheme="minorEastAsia" w:eastAsiaTheme="minorEastAsia"/>
          <w:sz w:val="21"/>
        </w:rPr>
        <w:t>28</w:t>
      </w:r>
      <w:r>
        <w:rPr>
          <w:rFonts w:hint="eastAsia" w:asciiTheme="minorEastAsia" w:hAnsiTheme="minorEastAsia" w:eastAsiaTheme="minorEastAsia"/>
          <w:sz w:val="21"/>
        </w:rPr>
        <w:t>年法律第</w:t>
      </w:r>
      <w:r>
        <w:rPr>
          <w:rFonts w:hint="eastAsia" w:asciiTheme="minorEastAsia" w:hAnsiTheme="minorEastAsia" w:eastAsiaTheme="minorEastAsia"/>
          <w:sz w:val="21"/>
        </w:rPr>
        <w:t>72</w:t>
      </w:r>
      <w:r>
        <w:rPr>
          <w:rFonts w:hint="eastAsia" w:asciiTheme="minorEastAsia" w:hAnsiTheme="minorEastAsia" w:eastAsiaTheme="minorEastAsia"/>
          <w:sz w:val="21"/>
        </w:rPr>
        <w:t>号）、半島振興法（昭和</w:t>
      </w:r>
      <w:r>
        <w:rPr>
          <w:rFonts w:hint="eastAsia" w:asciiTheme="minorEastAsia" w:hAnsiTheme="minorEastAsia" w:eastAsiaTheme="minorEastAsia"/>
          <w:sz w:val="21"/>
        </w:rPr>
        <w:t>60</w:t>
      </w:r>
      <w:r>
        <w:rPr>
          <w:rFonts w:hint="eastAsia" w:asciiTheme="minorEastAsia" w:hAnsiTheme="minorEastAsia" w:eastAsiaTheme="minorEastAsia"/>
          <w:sz w:val="21"/>
        </w:rPr>
        <w:t>年法律第</w:t>
      </w:r>
      <w:r>
        <w:rPr>
          <w:rFonts w:hint="eastAsia" w:asciiTheme="minorEastAsia" w:hAnsiTheme="minorEastAsia" w:eastAsiaTheme="minorEastAsia"/>
          <w:sz w:val="21"/>
        </w:rPr>
        <w:t>63</w:t>
      </w:r>
      <w:r>
        <w:rPr>
          <w:rFonts w:hint="eastAsia" w:asciiTheme="minorEastAsia" w:hAnsiTheme="minorEastAsia" w:eastAsiaTheme="minorEastAsia"/>
          <w:sz w:val="21"/>
        </w:rPr>
        <w:t>号）又は小笠原諸島振興開発特別措置法</w:t>
      </w:r>
      <w:r>
        <w:rPr>
          <w:rFonts w:hint="eastAsia" w:asciiTheme="minorEastAsia" w:hAnsiTheme="minorEastAsia" w:eastAsiaTheme="minorEastAsia"/>
          <w:sz w:val="21"/>
        </w:rPr>
        <w:t>(</w:t>
      </w:r>
      <w:r>
        <w:rPr>
          <w:rFonts w:hint="eastAsia" w:asciiTheme="minorEastAsia" w:hAnsiTheme="minorEastAsia" w:eastAsiaTheme="minorEastAsia"/>
          <w:sz w:val="21"/>
        </w:rPr>
        <w:t>昭和</w:t>
      </w:r>
      <w:r>
        <w:rPr>
          <w:rFonts w:hint="eastAsia" w:asciiTheme="minorEastAsia" w:hAnsiTheme="minorEastAsia" w:eastAsiaTheme="minorEastAsia"/>
          <w:sz w:val="21"/>
        </w:rPr>
        <w:t>44</w:t>
      </w:r>
      <w:r>
        <w:rPr>
          <w:rFonts w:hint="eastAsia" w:asciiTheme="minorEastAsia" w:hAnsiTheme="minorEastAsia" w:eastAsiaTheme="minorEastAsia"/>
          <w:sz w:val="21"/>
        </w:rPr>
        <w:t>年法律第</w:t>
      </w:r>
      <w:r>
        <w:rPr>
          <w:rFonts w:hint="eastAsia" w:asciiTheme="minorEastAsia" w:hAnsiTheme="minorEastAsia" w:eastAsiaTheme="minorEastAsia"/>
          <w:sz w:val="21"/>
        </w:rPr>
        <w:t>79</w:t>
      </w:r>
      <w:r>
        <w:rPr>
          <w:rFonts w:hint="eastAsia" w:asciiTheme="minorEastAsia" w:hAnsiTheme="minorEastAsia" w:eastAsiaTheme="minorEastAsia"/>
          <w:sz w:val="21"/>
        </w:rPr>
        <w:t>号）の指定区域を含む市町村（政令指定都市を除く。）をいう。以下同じ。）以外の地域に在住し、かつ、住民票を移す３か月前の時点において、連続して５年以上、雇用保険の被保険者又は個人事業主として東京</w:t>
      </w:r>
      <w:r>
        <w:rPr>
          <w:rFonts w:hint="eastAsia" w:asciiTheme="minorEastAsia" w:hAnsiTheme="minorEastAsia" w:eastAsiaTheme="minorEastAsia"/>
          <w:sz w:val="21"/>
        </w:rPr>
        <w:t>23</w:t>
      </w:r>
      <w:r>
        <w:rPr>
          <w:rFonts w:hint="eastAsia" w:asciiTheme="minorEastAsia" w:hAnsiTheme="minorEastAsia" w:eastAsiaTheme="minorEastAsia"/>
          <w:sz w:val="21"/>
        </w:rPr>
        <w:t>区に通勤していたこと（連続して５年以上通勤していた東京</w:t>
      </w:r>
      <w:r>
        <w:rPr>
          <w:rFonts w:hint="eastAsia" w:asciiTheme="minorEastAsia" w:hAnsiTheme="minorEastAsia" w:eastAsiaTheme="minorEastAsia"/>
          <w:sz w:val="21"/>
        </w:rPr>
        <w:t>23</w:t>
      </w:r>
      <w:r>
        <w:rPr>
          <w:rFonts w:hint="eastAsia" w:asciiTheme="minorEastAsia" w:hAnsiTheme="minorEastAsia" w:eastAsiaTheme="minorEastAsia"/>
          <w:sz w:val="21"/>
        </w:rPr>
        <w:t>区の企業等を辞めてから、住民票を移すまでの間に、東京</w:t>
      </w:r>
      <w:r>
        <w:rPr>
          <w:rFonts w:hint="eastAsia" w:asciiTheme="minorEastAsia" w:hAnsiTheme="minorEastAsia" w:eastAsiaTheme="minorEastAsia"/>
          <w:sz w:val="21"/>
        </w:rPr>
        <w:t>23</w:t>
      </w:r>
      <w:r>
        <w:rPr>
          <w:rFonts w:hint="eastAsia" w:asciiTheme="minorEastAsia" w:hAnsiTheme="minorEastAsia" w:eastAsiaTheme="minorEastAsia"/>
          <w:sz w:val="21"/>
        </w:rPr>
        <w:t>区外であって移住先とは異なる都道府県に雇用保険の被保険者として雇用されていた場合は、原則として除く。）。</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イ　移住先に関する要件として、次のいずれにも該当すること。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（ア）　平成</w:t>
      </w:r>
      <w:r>
        <w:rPr>
          <w:rFonts w:hint="eastAsia" w:asciiTheme="minorEastAsia" w:hAnsiTheme="minorEastAsia" w:eastAsiaTheme="minorEastAsia"/>
          <w:sz w:val="21"/>
        </w:rPr>
        <w:t>31</w:t>
      </w:r>
      <w:r>
        <w:rPr>
          <w:rFonts w:hint="eastAsia" w:asciiTheme="minorEastAsia" w:hAnsiTheme="minorEastAsia" w:eastAsiaTheme="minorEastAsia"/>
          <w:sz w:val="21"/>
        </w:rPr>
        <w:t>年４月１日以降に転入したこと。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（イ）　移住支援金の申請時において、転入後３か月以上１年以内であること。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（ウ）　九戸村に移住支援金の申請日から５年以上継続して居住する意思を有していること。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ウ　その他の要件として、次のいずれにも該当すること。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（ア）　暴力団等の反社会的勢力又は反社会的勢力と関係を有する者でないこと。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（イ）　日本人又は外国人であって永住者、日本人の配偶者等、永住者の配偶者等、定住者若しくは特別永住者のいずれかの在留資格を有するものであること。</w:t>
      </w:r>
    </w:p>
    <w:p>
      <w:pPr>
        <w:pStyle w:val="5"/>
        <w:ind w:left="936" w:leftChars="300" w:hanging="234"/>
        <w:rPr>
          <w:rFonts w:hint="default" w:asciiTheme="minorEastAsia" w:hAnsiTheme="minorEastAsia" w:eastAsiaTheme="minorEastAsia"/>
          <w:sz w:val="21"/>
        </w:rPr>
      </w:pPr>
      <w:r>
        <w:rPr>
          <w:rFonts w:hint="eastAsia" w:asciiTheme="minorEastAsia" w:hAnsiTheme="minorEastAsia" w:eastAsiaTheme="minorEastAsia"/>
          <w:sz w:val="21"/>
        </w:rPr>
        <w:t>（ウ）　その他岩手県又は九戸村が移住支援金の対象として不適当と認めた者でないこと。</w:t>
      </w:r>
    </w:p>
    <w:p>
      <w:pPr>
        <w:pStyle w:val="3"/>
        <w:ind w:left="468" w:leftChars="100" w:hanging="234"/>
        <w:rPr>
          <w:rFonts w:hint="default" w:asciiTheme="minorEastAsia" w:hAnsiTheme="minorEastAsia" w:eastAsiaTheme="minorEastAsia"/>
          <w:sz w:val="21"/>
        </w:rPr>
      </w:pPr>
      <w:r>
        <w:rPr>
          <w:rFonts w:hint="eastAsia" w:asciiTheme="minorEastAsia" w:hAnsiTheme="minorEastAsia" w:eastAsiaTheme="minorEastAsia"/>
          <w:sz w:val="21"/>
        </w:rPr>
        <w:t>（２）　就業又は起業に関する要件として、次のいずれかに該当すること。</w:t>
      </w:r>
    </w:p>
    <w:p>
      <w:pPr>
        <w:pStyle w:val="3"/>
        <w:ind w:left="702" w:leftChars="200" w:hanging="234"/>
        <w:rPr>
          <w:rFonts w:hint="default" w:asciiTheme="minorEastAsia" w:hAnsiTheme="minorEastAsia" w:eastAsiaTheme="minorEastAsia"/>
          <w:sz w:val="21"/>
        </w:rPr>
      </w:pPr>
      <w:r>
        <w:rPr>
          <w:rFonts w:hint="eastAsia" w:asciiTheme="minorEastAsia" w:hAnsiTheme="minorEastAsia" w:eastAsiaTheme="minorEastAsia"/>
          <w:sz w:val="21"/>
        </w:rPr>
        <w:t>ア　就業に関する要件として、次のいずれにも該当すること。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（ア）　勤務地が東京圏以外の地域又は東京圏内の条件不利地域に所在すること。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（イ）　就業先が、移住支援事業を実施する岩手県又は他の都道府県が開設する東京圏の求職者を対象とするインターネットサイト（以下「マッチングサイト」という。）に掲載している求人であること。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（ウ）　就業者にとって３親等以内の親族が代表者、取締役などの経営を担う職務を務めている法人への就業でないこと。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（エ）　週</w:t>
      </w:r>
      <w:r>
        <w:rPr>
          <w:rFonts w:hint="eastAsia" w:asciiTheme="minorEastAsia" w:hAnsiTheme="minorEastAsia" w:eastAsiaTheme="minorEastAsia"/>
          <w:sz w:val="21"/>
        </w:rPr>
        <w:t>20</w:t>
      </w:r>
      <w:r>
        <w:rPr>
          <w:rFonts w:hint="eastAsia" w:asciiTheme="minorEastAsia" w:hAnsiTheme="minorEastAsia" w:eastAsiaTheme="minorEastAsia"/>
          <w:sz w:val="21"/>
        </w:rPr>
        <w:t>時間以上の無期雇用契約に基づいて就業し、申請時において連続して３か月以上在職していること。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（オ）　（イ）に規定する求人への応募日が、マッチングサイトに当該求人が移住支援金の対象として掲載された日以降であること。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（カ）　当該法人に、移住支援金の申請日から５年以上、継続して勤務する意思を有していること。</w:t>
      </w:r>
    </w:p>
    <w:p>
      <w:pPr>
        <w:pStyle w:val="4"/>
        <w:ind w:left="936" w:leftChars="3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（キ）　転勤、出向、出張、研修等による勤務地の変更ではなく、新規の雇用であること。</w:t>
      </w:r>
    </w:p>
    <w:p>
      <w:pPr>
        <w:pStyle w:val="3"/>
        <w:ind w:left="702" w:leftChars="200" w:hanging="234"/>
        <w:rPr>
          <w:rFonts w:hint="default" w:asciiTheme="minorEastAsia" w:hAnsiTheme="minorEastAsia" w:eastAsiaTheme="minorEastAsia"/>
          <w:sz w:val="21"/>
        </w:rPr>
      </w:pPr>
      <w:r>
        <w:rPr>
          <w:rFonts w:hint="eastAsia" w:asciiTheme="minorEastAsia" w:hAnsiTheme="minorEastAsia" w:eastAsiaTheme="minorEastAsia"/>
          <w:sz w:val="21"/>
        </w:rPr>
        <w:t>イ　起業に関する要件として、１年以内に岩手県から起業支援金の交付決定を受けていること。</w:t>
      </w:r>
    </w:p>
    <w:p>
      <w:pPr>
        <w:pStyle w:val="3"/>
        <w:ind w:left="468" w:leftChars="100" w:hanging="234"/>
        <w:rPr>
          <w:rFonts w:hint="default" w:asciiTheme="minorEastAsia" w:hAnsiTheme="minorEastAsia" w:eastAsiaTheme="minorEastAsia"/>
          <w:kern w:val="0"/>
          <w:sz w:val="21"/>
        </w:rPr>
      </w:pPr>
      <w:r>
        <w:rPr>
          <w:rFonts w:hint="eastAsia" w:asciiTheme="minorEastAsia" w:hAnsiTheme="minorEastAsia" w:eastAsiaTheme="minorEastAsia"/>
          <w:kern w:val="0"/>
          <w:sz w:val="21"/>
        </w:rPr>
        <w:t>（３）　世帯に関する要件（２人以上の世帯の交付金額を申請する場合に限る。）として、次のいずれにも該当すること。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ア　申請者を含む２人以上の世帯員が移住元において、同一世帯に属していたこと。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イ　申請者を含む２人以上の世帯員が申請時において、同一世帯に属していること。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ウ　申請者を含む２人以上の世帯員がいずれも、平成</w:t>
      </w:r>
      <w:r>
        <w:rPr>
          <w:rFonts w:hint="eastAsia" w:asciiTheme="minorEastAsia" w:hAnsiTheme="minorEastAsia" w:eastAsiaTheme="minorEastAsia"/>
          <w:sz w:val="21"/>
        </w:rPr>
        <w:t>31</w:t>
      </w:r>
      <w:r>
        <w:rPr>
          <w:rFonts w:hint="eastAsia" w:asciiTheme="minorEastAsia" w:hAnsiTheme="minorEastAsia" w:eastAsiaTheme="minorEastAsia"/>
          <w:sz w:val="21"/>
        </w:rPr>
        <w:t>年４月１日以降に転入したこと。</w:t>
      </w:r>
    </w:p>
    <w:p>
      <w:pPr>
        <w:pStyle w:val="4"/>
        <w:ind w:left="702" w:leftChars="200" w:hanging="234" w:hangingChars="100"/>
        <w:rPr>
          <w:rFonts w:hint="default" w:asciiTheme="minorEastAsia" w:hAnsiTheme="minorEastAsia" w:eastAsiaTheme="minorEastAsia"/>
          <w:sz w:val="21"/>
        </w:rPr>
      </w:pPr>
      <w:r>
        <w:rPr>
          <w:rFonts w:hint="eastAsia" w:asciiTheme="minorEastAsia" w:hAnsiTheme="minorEastAsia" w:eastAsiaTheme="minorEastAsia"/>
          <w:sz w:val="21"/>
        </w:rPr>
        <w:t>エ　申請者を含む２人以上の世帯員がいずれも、支給申請時において転入後３か月以上１年以内であること。</w:t>
      </w:r>
    </w:p>
    <w:p>
      <w:pPr>
        <w:pStyle w:val="4"/>
        <w:ind w:left="702" w:leftChars="200" w:hanging="234" w:hangingChars="100"/>
        <w:rPr>
          <w:rFonts w:hint="default" w:asciiTheme="minorEastAsia" w:hAnsiTheme="minorEastAsia" w:eastAsiaTheme="minorEastAsia"/>
          <w:kern w:val="0"/>
          <w:sz w:val="21"/>
        </w:rPr>
      </w:pPr>
      <w:r>
        <w:rPr>
          <w:rFonts w:hint="eastAsia" w:asciiTheme="minorEastAsia" w:hAnsiTheme="minorEastAsia" w:eastAsiaTheme="minorEastAsia"/>
          <w:sz w:val="21"/>
        </w:rPr>
        <w:t>オ　申請者を含む２人以上の世帯員がいずれも、暴力団等の反社会的勢力又は反社会</w:t>
      </w:r>
      <w:r>
        <w:rPr>
          <w:rFonts w:hint="eastAsia" w:asciiTheme="minorEastAsia" w:hAnsiTheme="minorEastAsia" w:eastAsiaTheme="minorEastAsia"/>
          <w:kern w:val="0"/>
          <w:sz w:val="21"/>
        </w:rPr>
        <w:t>的勢力と関係を有する者でないこと。</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（交付申請）</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第４条　移住支援金の交付を受けようとする者（以下「申請者」という。）は、</w:t>
      </w:r>
      <w:r>
        <w:rPr>
          <w:rFonts w:hint="eastAsia" w:asciiTheme="minorEastAsia" w:hAnsiTheme="minorEastAsia" w:eastAsiaTheme="minorEastAsia"/>
          <w:kern w:val="0"/>
        </w:rPr>
        <w:t>九戸村</w:t>
      </w:r>
      <w:r>
        <w:rPr>
          <w:rFonts w:hint="eastAsia" w:asciiTheme="minorEastAsia" w:hAnsiTheme="minorEastAsia"/>
          <w:kern w:val="0"/>
        </w:rPr>
        <w:t>移住支援金交付申請書（様式第１号）、就業証明書（様式第２号）及び本人確認書類に加え、前条の要件を満たすことを証する書類を</w:t>
      </w:r>
      <w:r>
        <w:rPr>
          <w:rFonts w:hint="eastAsia" w:asciiTheme="minorEastAsia" w:hAnsiTheme="minorEastAsia" w:eastAsiaTheme="minorEastAsia"/>
          <w:kern w:val="0"/>
        </w:rPr>
        <w:t>村長</w:t>
      </w:r>
      <w:r>
        <w:rPr>
          <w:rFonts w:hint="eastAsia" w:asciiTheme="minorEastAsia" w:hAnsiTheme="minorEastAsia"/>
          <w:kern w:val="0"/>
        </w:rPr>
        <w:t>に提出しなければならない。</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（交付決定等）</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第５条　</w:t>
      </w:r>
      <w:r>
        <w:rPr>
          <w:rFonts w:hint="eastAsia" w:asciiTheme="minorEastAsia" w:hAnsiTheme="minorEastAsia" w:eastAsiaTheme="minorEastAsia"/>
          <w:kern w:val="0"/>
        </w:rPr>
        <w:t>村長</w:t>
      </w:r>
      <w:r>
        <w:rPr>
          <w:rFonts w:hint="eastAsia" w:asciiTheme="minorEastAsia" w:hAnsiTheme="minorEastAsia"/>
          <w:kern w:val="0"/>
        </w:rPr>
        <w:t>は、前条の申請があったときは、その内容を審査し、移住支援金を交付することが適当と認めるときは、速やかに</w:t>
      </w:r>
      <w:r>
        <w:rPr>
          <w:rFonts w:hint="eastAsia" w:asciiTheme="minorEastAsia" w:hAnsiTheme="minorEastAsia" w:eastAsiaTheme="minorEastAsia"/>
          <w:kern w:val="0"/>
        </w:rPr>
        <w:t>九戸村</w:t>
      </w:r>
      <w:r>
        <w:rPr>
          <w:rFonts w:hint="eastAsia" w:asciiTheme="minorEastAsia" w:hAnsiTheme="minorEastAsia"/>
          <w:kern w:val="0"/>
        </w:rPr>
        <w:t>移住支援金交付決定通知書（様式第３号）により、当該申請者に通知するものとする。</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２　</w:t>
      </w:r>
      <w:r>
        <w:rPr>
          <w:rFonts w:hint="eastAsia" w:asciiTheme="minorEastAsia" w:hAnsiTheme="minorEastAsia" w:eastAsiaTheme="minorEastAsia"/>
          <w:kern w:val="0"/>
        </w:rPr>
        <w:t>村長</w:t>
      </w:r>
      <w:r>
        <w:rPr>
          <w:rFonts w:hint="eastAsia" w:asciiTheme="minorEastAsia" w:hAnsiTheme="minorEastAsia"/>
          <w:kern w:val="0"/>
        </w:rPr>
        <w:t>は、審査の結果、支援金の交付を不適当であると認める場合又は予算上の理由等により当該年度における支援金の交付ができない場合は、</w:t>
      </w:r>
      <w:r>
        <w:rPr>
          <w:rFonts w:hint="eastAsia" w:asciiTheme="minorEastAsia" w:hAnsiTheme="minorEastAsia" w:eastAsiaTheme="minorEastAsia"/>
          <w:kern w:val="0"/>
        </w:rPr>
        <w:t>九戸村</w:t>
      </w:r>
      <w:r>
        <w:rPr>
          <w:rFonts w:hint="eastAsia" w:asciiTheme="minorEastAsia" w:hAnsiTheme="minorEastAsia"/>
          <w:kern w:val="0"/>
        </w:rPr>
        <w:t>移住支援金不交付決定通知書（様式第４号）により、当該申請者に通知するものとする。</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（交付請求）</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第６条　前条第１項の規定により移住支援金の交付決定通知を受けた者は、</w:t>
      </w:r>
      <w:r>
        <w:rPr>
          <w:rFonts w:hint="eastAsia" w:asciiTheme="minorEastAsia" w:hAnsiTheme="minorEastAsia" w:eastAsiaTheme="minorEastAsia"/>
          <w:kern w:val="0"/>
        </w:rPr>
        <w:t>九戸村</w:t>
      </w:r>
      <w:r>
        <w:rPr>
          <w:rFonts w:hint="eastAsia" w:asciiTheme="minorEastAsia" w:hAnsiTheme="minorEastAsia"/>
          <w:kern w:val="0"/>
        </w:rPr>
        <w:t>移住支援金交付請求書（様式第５号）により、移住支援金を請求するものとする。</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（報告及び立入調査）</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第７条　岩手県と九戸</w:t>
      </w:r>
      <w:r>
        <w:rPr>
          <w:rFonts w:hint="eastAsia" w:asciiTheme="minorEastAsia" w:hAnsiTheme="minorEastAsia" w:eastAsiaTheme="minorEastAsia"/>
          <w:kern w:val="0"/>
        </w:rPr>
        <w:t>村</w:t>
      </w:r>
      <w:r>
        <w:rPr>
          <w:rFonts w:hint="eastAsia" w:asciiTheme="minorEastAsia" w:hAnsiTheme="minorEastAsia"/>
          <w:kern w:val="0"/>
        </w:rPr>
        <w:t>は、移住支援事業が適切に実施されたかどうか等を確認するため、必要があると認めるときは、移住支援事業に関する報告及び立入調査を求めることができるものとする。</w:t>
      </w:r>
    </w:p>
    <w:p>
      <w:pPr>
        <w:pStyle w:val="0"/>
        <w:overflowPunct w:val="0"/>
        <w:ind w:firstLine="234" w:firstLineChars="100"/>
        <w:textAlignment w:val="baseline"/>
        <w:rPr>
          <w:rFonts w:hint="default" w:asciiTheme="minorEastAsia" w:hAnsiTheme="minorEastAsia"/>
          <w:kern w:val="0"/>
        </w:rPr>
      </w:pPr>
      <w:r>
        <w:rPr>
          <w:rFonts w:hint="eastAsia" w:asciiTheme="minorEastAsia" w:hAnsiTheme="minorEastAsia"/>
          <w:kern w:val="0"/>
        </w:rPr>
        <w:t>（返還請求）</w:t>
      </w:r>
    </w:p>
    <w:p>
      <w:pPr>
        <w:pStyle w:val="0"/>
        <w:overflowPunct w:val="0"/>
        <w:ind w:left="234" w:hanging="234" w:hangingChars="100"/>
        <w:textAlignment w:val="baseline"/>
        <w:rPr>
          <w:rFonts w:hint="default" w:asciiTheme="minorEastAsia" w:hAnsiTheme="minorEastAsia"/>
          <w:kern w:val="0"/>
        </w:rPr>
      </w:pPr>
      <w:r>
        <w:rPr>
          <w:rFonts w:hint="eastAsia" w:asciiTheme="minorEastAsia" w:hAnsiTheme="minorEastAsia"/>
          <w:kern w:val="0"/>
        </w:rPr>
        <w:t>第８条　岩手県と九戸</w:t>
      </w:r>
      <w:r>
        <w:rPr>
          <w:rFonts w:hint="eastAsia" w:asciiTheme="minorEastAsia" w:hAnsiTheme="minorEastAsia" w:eastAsiaTheme="minorEastAsia"/>
          <w:kern w:val="0"/>
        </w:rPr>
        <w:t>村</w:t>
      </w:r>
      <w:r>
        <w:rPr>
          <w:rFonts w:hint="eastAsia" w:asciiTheme="minorEastAsia" w:hAnsiTheme="minorEastAsia"/>
          <w:kern w:val="0"/>
        </w:rPr>
        <w:t>は、移住支援金の交付を受けた者が次の区分に応じて掲げる要件に該当する場合、移住支援金の全額又は半額の返還を請求する。ただし、雇用企業の倒産、災害、病気等のやむを得ない事情があるものとして</w:t>
      </w:r>
      <w:r>
        <w:rPr>
          <w:rFonts w:hint="eastAsia" w:asciiTheme="minorEastAsia" w:hAnsiTheme="minorEastAsia" w:eastAsiaTheme="minorEastAsia"/>
          <w:kern w:val="0"/>
        </w:rPr>
        <w:t>村長</w:t>
      </w:r>
      <w:r>
        <w:rPr>
          <w:rFonts w:hint="eastAsia" w:asciiTheme="minorEastAsia" w:hAnsiTheme="minorEastAsia"/>
          <w:kern w:val="0"/>
        </w:rPr>
        <w:t>が認めた場合はこの限りではない。</w:t>
      </w:r>
    </w:p>
    <w:p>
      <w:pPr>
        <w:pStyle w:val="0"/>
        <w:ind w:left="468" w:leftChars="100" w:hanging="234" w:hangingChars="100"/>
        <w:outlineLvl w:val="2"/>
        <w:rPr>
          <w:rFonts w:hint="default" w:asciiTheme="minorEastAsia" w:hAnsiTheme="minorEastAsia"/>
          <w:kern w:val="0"/>
        </w:rPr>
      </w:pPr>
      <w:r>
        <w:rPr>
          <w:rFonts w:hint="eastAsia" w:asciiTheme="minorEastAsia" w:hAnsiTheme="minorEastAsia"/>
          <w:kern w:val="0"/>
        </w:rPr>
        <w:t>（１）　全額の返還</w:t>
      </w:r>
    </w:p>
    <w:p>
      <w:pPr>
        <w:pStyle w:val="0"/>
        <w:ind w:left="702" w:leftChars="200" w:hanging="234" w:hangingChars="100"/>
        <w:outlineLvl w:val="3"/>
        <w:rPr>
          <w:rFonts w:hint="default" w:asciiTheme="minorEastAsia" w:hAnsiTheme="minorEastAsia"/>
          <w:kern w:val="0"/>
        </w:rPr>
      </w:pPr>
      <w:r>
        <w:rPr>
          <w:rFonts w:hint="eastAsia" w:asciiTheme="minorEastAsia" w:hAnsiTheme="minorEastAsia"/>
          <w:kern w:val="0"/>
        </w:rPr>
        <w:t>ア　虚偽の申請等をした場合</w:t>
      </w:r>
    </w:p>
    <w:p>
      <w:pPr>
        <w:pStyle w:val="0"/>
        <w:ind w:left="702" w:leftChars="200" w:hanging="234" w:hangingChars="100"/>
        <w:outlineLvl w:val="3"/>
        <w:rPr>
          <w:rFonts w:hint="default" w:asciiTheme="minorEastAsia" w:hAnsiTheme="minorEastAsia"/>
          <w:kern w:val="0"/>
        </w:rPr>
      </w:pPr>
      <w:r>
        <w:rPr>
          <w:rFonts w:hint="eastAsia" w:asciiTheme="minorEastAsia" w:hAnsiTheme="minorEastAsia"/>
          <w:kern w:val="0"/>
        </w:rPr>
        <w:t>イ　移住支援金の申請日から３年未満に</w:t>
      </w:r>
      <w:r>
        <w:rPr>
          <w:rFonts w:hint="eastAsia" w:asciiTheme="minorEastAsia" w:hAnsiTheme="minorEastAsia" w:eastAsiaTheme="minorEastAsia"/>
          <w:kern w:val="0"/>
        </w:rPr>
        <w:t>九戸村</w:t>
      </w:r>
      <w:r>
        <w:rPr>
          <w:rFonts w:hint="eastAsia" w:asciiTheme="minorEastAsia" w:hAnsiTheme="minorEastAsia"/>
          <w:kern w:val="0"/>
        </w:rPr>
        <w:t>から転出した場合</w:t>
      </w:r>
    </w:p>
    <w:p>
      <w:pPr>
        <w:pStyle w:val="0"/>
        <w:ind w:left="702" w:leftChars="200" w:hanging="234" w:hangingChars="100"/>
        <w:outlineLvl w:val="3"/>
        <w:rPr>
          <w:rFonts w:hint="default" w:asciiTheme="minorEastAsia" w:hAnsiTheme="minorEastAsia"/>
          <w:kern w:val="0"/>
        </w:rPr>
      </w:pPr>
      <w:r>
        <w:rPr>
          <w:rFonts w:hint="eastAsia" w:asciiTheme="minorEastAsia" w:hAnsiTheme="minorEastAsia"/>
          <w:kern w:val="0"/>
        </w:rPr>
        <w:t>ウ　移住支援金の申請日から１年以内に移住支援金の要件を満たす職を辞した場合</w:t>
      </w:r>
    </w:p>
    <w:p>
      <w:pPr>
        <w:pStyle w:val="0"/>
        <w:ind w:left="702" w:leftChars="200" w:hanging="234" w:hangingChars="100"/>
        <w:outlineLvl w:val="3"/>
        <w:rPr>
          <w:rFonts w:hint="default" w:asciiTheme="minorEastAsia" w:hAnsiTheme="minorEastAsia"/>
          <w:kern w:val="0"/>
        </w:rPr>
      </w:pPr>
      <w:r>
        <w:rPr>
          <w:rFonts w:hint="eastAsia" w:asciiTheme="minorEastAsia" w:hAnsiTheme="minorEastAsia"/>
          <w:kern w:val="0"/>
        </w:rPr>
        <w:t>エ　起業支援事業に係る交付決定を取り消された場合</w:t>
      </w:r>
    </w:p>
    <w:p>
      <w:pPr>
        <w:pStyle w:val="0"/>
        <w:ind w:left="468" w:leftChars="100" w:hanging="234" w:hangingChars="100"/>
        <w:outlineLvl w:val="2"/>
        <w:rPr>
          <w:rFonts w:hint="default" w:asciiTheme="minorEastAsia" w:hAnsiTheme="minorEastAsia"/>
          <w:kern w:val="0"/>
        </w:rPr>
      </w:pPr>
      <w:r>
        <w:rPr>
          <w:rFonts w:hint="eastAsia" w:asciiTheme="minorEastAsia" w:hAnsiTheme="minorEastAsia"/>
          <w:kern w:val="0"/>
        </w:rPr>
        <w:t>（２）　半額の返還</w:t>
      </w:r>
    </w:p>
    <w:p>
      <w:pPr>
        <w:pStyle w:val="0"/>
        <w:overflowPunct w:val="0"/>
        <w:ind w:left="234" w:leftChars="100" w:firstLine="468" w:firstLineChars="200"/>
        <w:textAlignment w:val="baseline"/>
        <w:rPr>
          <w:rFonts w:hint="default" w:asciiTheme="minorEastAsia" w:hAnsiTheme="minorEastAsia"/>
          <w:kern w:val="0"/>
        </w:rPr>
      </w:pPr>
      <w:r>
        <w:rPr>
          <w:rFonts w:hint="eastAsia" w:asciiTheme="minorEastAsia" w:hAnsiTheme="minorEastAsia"/>
          <w:kern w:val="0"/>
        </w:rPr>
        <w:t>移住支援金の申請日から３年以上５年以内に</w:t>
      </w:r>
      <w:r>
        <w:rPr>
          <w:rFonts w:hint="eastAsia" w:asciiTheme="minorEastAsia" w:hAnsiTheme="minorEastAsia" w:eastAsiaTheme="minorEastAsia"/>
          <w:kern w:val="0"/>
        </w:rPr>
        <w:t>九戸村</w:t>
      </w:r>
      <w:r>
        <w:rPr>
          <w:rFonts w:hint="eastAsia" w:asciiTheme="minorEastAsia" w:hAnsiTheme="minorEastAsia"/>
          <w:kern w:val="0"/>
        </w:rPr>
        <w:t>から転出した場合</w:t>
      </w:r>
    </w:p>
    <w:p>
      <w:pPr>
        <w:pStyle w:val="0"/>
        <w:overflowPunct w:val="0"/>
        <w:ind w:firstLine="234" w:firstLineChars="100"/>
        <w:textAlignment w:val="baseline"/>
        <w:rPr>
          <w:rFonts w:hint="default" w:asciiTheme="minorEastAsia" w:hAnsiTheme="minorEastAsia"/>
        </w:rPr>
      </w:pPr>
      <w:r>
        <w:rPr>
          <w:rFonts w:hint="eastAsia" w:asciiTheme="minorEastAsia" w:hAnsiTheme="minorEastAsia"/>
        </w:rPr>
        <w:t>（雑則）</w:t>
      </w:r>
    </w:p>
    <w:p>
      <w:pPr>
        <w:pStyle w:val="0"/>
        <w:overflowPunct w:val="0"/>
        <w:ind w:left="480" w:hanging="480"/>
        <w:textAlignment w:val="baseline"/>
        <w:rPr>
          <w:rFonts w:hint="default" w:asciiTheme="minorEastAsia" w:hAnsiTheme="minorEastAsia"/>
          <w:kern w:val="0"/>
        </w:rPr>
      </w:pPr>
      <w:r>
        <w:rPr>
          <w:rFonts w:hint="eastAsia" w:asciiTheme="minorEastAsia" w:hAnsiTheme="minorEastAsia"/>
          <w:kern w:val="0"/>
        </w:rPr>
        <w:t>第９条　この要綱に定めるもののほか、必要な事項は、別に定める。</w:t>
      </w:r>
    </w:p>
    <w:p>
      <w:pPr>
        <w:pStyle w:val="0"/>
        <w:ind w:left="702" w:leftChars="300"/>
        <w:rPr>
          <w:rFonts w:hint="default" w:asciiTheme="minorEastAsia" w:hAnsiTheme="minorEastAsia"/>
        </w:rPr>
      </w:pPr>
      <w:r>
        <w:rPr>
          <w:rFonts w:hint="eastAsia" w:asciiTheme="minorEastAsia" w:hAnsiTheme="minorEastAsia"/>
        </w:rPr>
        <w:t>附　則</w:t>
      </w:r>
    </w:p>
    <w:p>
      <w:pPr>
        <w:pStyle w:val="0"/>
        <w:ind w:firstLine="234" w:firstLineChars="100"/>
        <w:rPr>
          <w:rFonts w:hint="default" w:asciiTheme="minorEastAsia" w:hAnsiTheme="minorEastAsia"/>
        </w:rPr>
      </w:pPr>
      <w:r>
        <w:rPr>
          <w:rFonts w:hint="eastAsia" w:asciiTheme="minorEastAsia" w:hAnsiTheme="minorEastAsia"/>
        </w:rPr>
        <w:t>この要綱は、令和元年</w:t>
      </w:r>
      <w:r>
        <w:rPr>
          <w:rFonts w:hint="eastAsia" w:asciiTheme="minorEastAsia" w:hAnsiTheme="minorEastAsia"/>
        </w:rPr>
        <w:t>10</w:t>
      </w:r>
      <w:r>
        <w:rPr>
          <w:rFonts w:hint="eastAsia" w:asciiTheme="minorEastAsia" w:hAnsiTheme="minorEastAsia"/>
        </w:rPr>
        <w:t>月１日から施行し、平成</w:t>
      </w:r>
      <w:r>
        <w:rPr>
          <w:rFonts w:hint="eastAsia" w:asciiTheme="minorEastAsia" w:hAnsiTheme="minorEastAsia"/>
        </w:rPr>
        <w:t>31</w:t>
      </w:r>
      <w:r>
        <w:rPr>
          <w:rFonts w:hint="eastAsia" w:asciiTheme="minorEastAsia" w:hAnsiTheme="minorEastAsia"/>
        </w:rPr>
        <w:t>年４月１日から適用する。</w:t>
      </w:r>
    </w:p>
    <w:p>
      <w:pPr>
        <w:pStyle w:val="0"/>
        <w:rPr>
          <w:rFonts w:hint="default" w:asciiTheme="minorEastAsia" w:hAnsiTheme="minorEastAsia"/>
        </w:rPr>
      </w:pPr>
    </w:p>
    <w:sectPr>
      <w:pgSz w:w="11906" w:h="16838"/>
      <w:pgMar w:top="1134" w:right="1134" w:bottom="1134" w:left="1418" w:header="851" w:footer="567" w:gutter="0"/>
      <w:cols w:space="720"/>
      <w:textDirection w:val="lrTb"/>
      <w:docGrid w:type="linesAndChars" w:linePitch="416" w:charSpace="488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17"/>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34"/>
    <w:uiPriority w:val="0"/>
    <w:qFormat/>
    <w:pPr>
      <w:outlineLvl w:val="0"/>
    </w:pPr>
    <w:rPr>
      <w:rFonts w:asciiTheme="majorEastAsia" w:hAnsiTheme="majorEastAsia" w:eastAsiaTheme="majorEastAsia"/>
      <w:sz w:val="24"/>
    </w:rPr>
  </w:style>
  <w:style w:type="paragraph" w:styleId="2">
    <w:name w:val="heading 2"/>
    <w:basedOn w:val="0"/>
    <w:next w:val="0"/>
    <w:link w:val="35"/>
    <w:uiPriority w:val="0"/>
    <w:qFormat/>
    <w:pPr>
      <w:ind w:firstLine="236" w:firstLineChars="100"/>
      <w:outlineLvl w:val="1"/>
    </w:pPr>
    <w:rPr>
      <w:rFonts w:asciiTheme="majorEastAsia" w:hAnsiTheme="majorEastAsia" w:eastAsiaTheme="majorEastAsia"/>
      <w:sz w:val="24"/>
    </w:rPr>
  </w:style>
  <w:style w:type="paragraph" w:styleId="3">
    <w:name w:val="heading 3"/>
    <w:basedOn w:val="0"/>
    <w:next w:val="0"/>
    <w:link w:val="36"/>
    <w:uiPriority w:val="0"/>
    <w:qFormat/>
    <w:pPr>
      <w:ind w:left="945" w:leftChars="344" w:hanging="236" w:hangingChars="100"/>
      <w:outlineLvl w:val="2"/>
    </w:pPr>
    <w:rPr>
      <w:rFonts w:asciiTheme="majorEastAsia" w:hAnsiTheme="majorEastAsia" w:eastAsiaTheme="majorEastAsia"/>
      <w:sz w:val="24"/>
    </w:rPr>
  </w:style>
  <w:style w:type="paragraph" w:styleId="4">
    <w:name w:val="heading 4"/>
    <w:basedOn w:val="0"/>
    <w:next w:val="0"/>
    <w:link w:val="37"/>
    <w:uiPriority w:val="0"/>
    <w:qFormat/>
    <w:pPr>
      <w:ind w:left="1278" w:leftChars="345" w:hanging="567" w:hangingChars="240"/>
      <w:outlineLvl w:val="3"/>
    </w:pPr>
    <w:rPr>
      <w:rFonts w:asciiTheme="majorEastAsia" w:hAnsiTheme="majorEastAsia" w:eastAsiaTheme="majorEastAsia"/>
      <w:sz w:val="24"/>
    </w:rPr>
  </w:style>
  <w:style w:type="paragraph" w:styleId="5">
    <w:name w:val="heading 5"/>
    <w:basedOn w:val="0"/>
    <w:next w:val="0"/>
    <w:link w:val="38"/>
    <w:uiPriority w:val="0"/>
    <w:qFormat/>
    <w:pPr>
      <w:ind w:left="1417" w:leftChars="573" w:hanging="236" w:hangingChars="100"/>
      <w:outlineLvl w:val="4"/>
    </w:pPr>
    <w:rPr>
      <w:rFonts w:asciiTheme="majorEastAsia" w:hAnsiTheme="majorEastAsia"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 w:type="paragraph" w:styleId="29">
    <w:name w:val="Revision"/>
    <w:next w:val="29"/>
    <w:link w:val="0"/>
    <w:uiPriority w:val="0"/>
    <w:rPr/>
  </w:style>
  <w:style w:type="character" w:styleId="30">
    <w:name w:val="Hyperlink"/>
    <w:basedOn w:val="10"/>
    <w:next w:val="30"/>
    <w:link w:val="0"/>
    <w:uiPriority w:val="0"/>
    <w:rPr>
      <w:color w:val="0563C1" w:themeColor="hyperlink"/>
      <w:u w:val="single" w:color="auto"/>
    </w:rPr>
  </w:style>
  <w:style w:type="paragraph" w:styleId="31">
    <w:name w:val="footnote text"/>
    <w:basedOn w:val="0"/>
    <w:next w:val="31"/>
    <w:link w:val="32"/>
    <w:uiPriority w:val="0"/>
    <w:semiHidden/>
    <w:pPr>
      <w:snapToGrid w:val="0"/>
      <w:jc w:val="left"/>
    </w:pPr>
  </w:style>
  <w:style w:type="character" w:styleId="32" w:customStyle="1">
    <w:name w:val="脚注文字列 (文字)"/>
    <w:basedOn w:val="10"/>
    <w:next w:val="32"/>
    <w:link w:val="31"/>
    <w:uiPriority w:val="0"/>
  </w:style>
  <w:style w:type="character" w:styleId="33">
    <w:name w:val="footnote reference"/>
    <w:basedOn w:val="10"/>
    <w:next w:val="33"/>
    <w:link w:val="0"/>
    <w:uiPriority w:val="0"/>
    <w:semiHidden/>
    <w:rPr>
      <w:vertAlign w:val="superscript"/>
    </w:rPr>
  </w:style>
  <w:style w:type="character" w:styleId="34" w:customStyle="1">
    <w:name w:val="見出し 1 (文字)"/>
    <w:basedOn w:val="10"/>
    <w:next w:val="34"/>
    <w:link w:val="1"/>
    <w:uiPriority w:val="0"/>
    <w:rPr>
      <w:rFonts w:asciiTheme="majorEastAsia" w:hAnsiTheme="majorEastAsia" w:eastAsiaTheme="majorEastAsia"/>
      <w:sz w:val="24"/>
    </w:rPr>
  </w:style>
  <w:style w:type="character" w:styleId="35" w:customStyle="1">
    <w:name w:val="見出し 2 (文字)"/>
    <w:basedOn w:val="10"/>
    <w:next w:val="35"/>
    <w:link w:val="2"/>
    <w:uiPriority w:val="0"/>
    <w:rPr>
      <w:rFonts w:asciiTheme="majorEastAsia" w:hAnsiTheme="majorEastAsia" w:eastAsiaTheme="majorEastAsia"/>
      <w:sz w:val="24"/>
    </w:rPr>
  </w:style>
  <w:style w:type="character" w:styleId="36" w:customStyle="1">
    <w:name w:val="見出し 3 (文字)"/>
    <w:basedOn w:val="10"/>
    <w:next w:val="36"/>
    <w:link w:val="3"/>
    <w:uiPriority w:val="0"/>
    <w:rPr>
      <w:rFonts w:asciiTheme="majorEastAsia" w:hAnsiTheme="majorEastAsia" w:eastAsiaTheme="majorEastAsia"/>
      <w:sz w:val="24"/>
    </w:rPr>
  </w:style>
  <w:style w:type="character" w:styleId="37" w:customStyle="1">
    <w:name w:val="見出し 4 (文字)"/>
    <w:basedOn w:val="10"/>
    <w:next w:val="37"/>
    <w:link w:val="4"/>
    <w:uiPriority w:val="0"/>
    <w:rPr>
      <w:rFonts w:asciiTheme="majorEastAsia" w:hAnsiTheme="majorEastAsia" w:eastAsiaTheme="majorEastAsia"/>
      <w:sz w:val="24"/>
    </w:rPr>
  </w:style>
  <w:style w:type="character" w:styleId="38" w:customStyle="1">
    <w:name w:val="見出し 5 (文字)"/>
    <w:basedOn w:val="10"/>
    <w:next w:val="38"/>
    <w:link w:val="5"/>
    <w:uiPriority w:val="0"/>
    <w:rPr>
      <w:rFonts w:asciiTheme="majorEastAsia" w:hAnsiTheme="majorEastAsia" w:eastAsiaTheme="majorEastAsia"/>
      <w:sz w:val="24"/>
    </w:rPr>
  </w:style>
  <w:style w:type="character" w:styleId="39">
    <w:name w:val="Subtle Reference"/>
    <w:next w:val="39"/>
    <w:link w:val="0"/>
    <w:uiPriority w:val="0"/>
    <w:qFormat/>
    <w:rPr>
      <w:sz w:val="20"/>
    </w:rPr>
  </w:style>
  <w:style w:type="character" w:styleId="40">
    <w:name w:val="Intense Reference"/>
    <w:next w:val="40"/>
    <w:link w:val="0"/>
    <w:uiPriority w:val="0"/>
    <w:qFormat/>
    <w:rPr>
      <w:sz w:val="20"/>
    </w:rPr>
  </w:style>
  <w:style w:type="paragraph" w:styleId="41" w:customStyle="1">
    <w:name w:val="・"/>
    <w:basedOn w:val="3"/>
    <w:next w:val="41"/>
    <w:link w:val="42"/>
    <w:uiPriority w:val="0"/>
    <w:qFormat/>
    <w:pPr>
      <w:ind w:left="1135" w:leftChars="459" w:hanging="189" w:hangingChars="80"/>
    </w:pPr>
  </w:style>
  <w:style w:type="character" w:styleId="42" w:customStyle="1">
    <w:name w:val="・ (文字)"/>
    <w:basedOn w:val="36"/>
    <w:next w:val="42"/>
    <w:link w:val="41"/>
    <w:uiPriority w:val="0"/>
    <w:rPr>
      <w:rFonts w:asciiTheme="majorEastAsia" w:hAnsiTheme="majorEastAsia" w:eastAsiaTheme="majorEastAsia"/>
      <w:sz w:val="24"/>
    </w:rPr>
  </w:style>
  <w:style w:type="paragraph" w:styleId="43" w:customStyle="1">
    <w:name w:val="標準(太郎文書スタイル)"/>
    <w:next w:val="43"/>
    <w:link w:val="0"/>
    <w:uiPriority w:val="0"/>
    <w:pPr>
      <w:widowControl w:val="0"/>
      <w:overflowPunct w:val="0"/>
      <w:adjustRightInd w:val="0"/>
      <w:jc w:val="both"/>
      <w:textAlignment w:val="baseline"/>
    </w:pPr>
    <w:rPr>
      <w:rFonts w:ascii="ＭＳ 明朝" w:hAnsi="ＭＳ 明朝" w:eastAsia="ＭＳ 明朝"/>
      <w:color w:val="000000"/>
      <w:kern w:val="0"/>
      <w:sz w:val="24"/>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3</Pages>
  <Words>23</Words>
  <Characters>2779</Characters>
  <Application>JUST Note</Application>
  <Lines>102</Lines>
  <Paragraphs>57</Paragraphs>
  <CharactersWithSpaces>2824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2019-07-28T23:53:00Z</dcterms:created>
  <dcterms:modified xsi:type="dcterms:W3CDTF">2019-10-01T01:23:08Z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target">
    <vt:lpwstr>true</vt:lpwstr>
  </property>
</Properties>
</file>